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A35C3C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A35C3C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A35C3C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A35C3C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A35C3C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495175DB" w:rsidR="00363F81" w:rsidRPr="00A35C3C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0972BD" w:rsidRPr="00A35C3C">
        <w:rPr>
          <w:rFonts w:asciiTheme="minorHAnsi" w:hAnsiTheme="minorHAnsi" w:cstheme="minorHAnsi"/>
          <w:iCs/>
          <w:sz w:val="24"/>
          <w:szCs w:val="24"/>
        </w:rPr>
        <w:t xml:space="preserve"> 0413.3.LOG1.D41.ZRE</w:t>
      </w:r>
    </w:p>
    <w:p w14:paraId="43134346" w14:textId="1B4458C7" w:rsidR="004501ED" w:rsidRPr="00A35C3C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A35C3C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A35C3C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A35C3C">
        <w:rPr>
          <w:rFonts w:asciiTheme="minorHAnsi" w:hAnsiTheme="minorHAnsi" w:cstheme="minorHAnsi"/>
          <w:b/>
          <w:bCs/>
          <w:color w:val="auto"/>
        </w:rPr>
        <w:t>w języku polskim:</w:t>
      </w:r>
      <w:r w:rsidR="000972BD" w:rsidRPr="00A35C3C">
        <w:rPr>
          <w:rFonts w:asciiTheme="minorHAnsi" w:hAnsiTheme="minorHAnsi" w:cstheme="minorHAnsi"/>
          <w:b/>
          <w:bCs/>
          <w:color w:val="auto"/>
        </w:rPr>
        <w:t xml:space="preserve"> Zrównoważona energia</w:t>
      </w:r>
    </w:p>
    <w:p w14:paraId="274BA5FF" w14:textId="2536F441" w:rsidR="004838B3" w:rsidRPr="00A35C3C" w:rsidRDefault="004838B3" w:rsidP="004501ED">
      <w:pPr>
        <w:pStyle w:val="Styl1"/>
        <w:spacing w:line="276" w:lineRule="auto"/>
        <w:ind w:firstLine="426"/>
        <w:rPr>
          <w:rFonts w:asciiTheme="minorHAnsi" w:hAnsiTheme="minorHAnsi" w:cstheme="minorHAnsi"/>
          <w:b/>
          <w:bCs/>
          <w:i w:val="0"/>
          <w:iCs/>
        </w:rPr>
      </w:pPr>
      <w:r w:rsidRPr="00A35C3C">
        <w:rPr>
          <w:rFonts w:asciiTheme="minorHAnsi" w:hAnsiTheme="minorHAnsi" w:cstheme="minorHAnsi"/>
          <w:b/>
          <w:bCs/>
          <w:i w:val="0"/>
          <w:iCs/>
        </w:rPr>
        <w:t>Nazwa przedmiotu (zajęć) w języku angielskim:</w:t>
      </w:r>
      <w:r w:rsidR="000972BD" w:rsidRPr="00A35C3C">
        <w:rPr>
          <w:rFonts w:asciiTheme="minorHAnsi" w:hAnsiTheme="minorHAnsi" w:cstheme="minorHAnsi"/>
          <w:b/>
          <w:bCs/>
          <w:i w:val="0"/>
          <w:iCs/>
        </w:rPr>
        <w:t xml:space="preserve"> </w:t>
      </w:r>
      <w:proofErr w:type="spellStart"/>
      <w:r w:rsidR="000972BD" w:rsidRPr="00A35C3C">
        <w:rPr>
          <w:rFonts w:asciiTheme="minorHAnsi" w:hAnsiTheme="minorHAnsi" w:cstheme="minorHAnsi"/>
          <w:b/>
          <w:bCs/>
          <w:i w:val="0"/>
          <w:iCs/>
        </w:rPr>
        <w:t>Sustainable</w:t>
      </w:r>
      <w:proofErr w:type="spellEnd"/>
      <w:r w:rsidR="000972BD" w:rsidRPr="00A35C3C">
        <w:rPr>
          <w:rFonts w:asciiTheme="minorHAnsi" w:hAnsiTheme="minorHAnsi" w:cstheme="minorHAnsi"/>
          <w:b/>
          <w:bCs/>
          <w:i w:val="0"/>
          <w:iCs/>
        </w:rPr>
        <w:t xml:space="preserve"> </w:t>
      </w:r>
      <w:proofErr w:type="spellStart"/>
      <w:r w:rsidR="000972BD" w:rsidRPr="00A35C3C">
        <w:rPr>
          <w:rFonts w:asciiTheme="minorHAnsi" w:hAnsiTheme="minorHAnsi" w:cstheme="minorHAnsi"/>
          <w:b/>
          <w:bCs/>
          <w:i w:val="0"/>
          <w:iCs/>
        </w:rPr>
        <w:t>energy</w:t>
      </w:r>
      <w:proofErr w:type="spellEnd"/>
    </w:p>
    <w:p w14:paraId="1405C745" w14:textId="3853D916" w:rsidR="000746C5" w:rsidRPr="00A35C3C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>Usytuowanie</w:t>
      </w:r>
      <w:r w:rsidR="00BE67AE" w:rsidRPr="00A35C3C">
        <w:rPr>
          <w:iCs/>
          <w:sz w:val="24"/>
          <w:szCs w:val="24"/>
        </w:rPr>
        <w:t xml:space="preserve"> przedmiotu</w:t>
      </w:r>
      <w:r w:rsidR="00654EA0" w:rsidRPr="00A35C3C">
        <w:rPr>
          <w:iCs/>
          <w:sz w:val="24"/>
          <w:szCs w:val="24"/>
        </w:rPr>
        <w:t xml:space="preserve"> (zajęć)</w:t>
      </w:r>
      <w:r w:rsidRPr="00A35C3C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0972BD" w:rsidRPr="00A35C3C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972BD" w:rsidRPr="00A35C3C" w:rsidRDefault="000972BD" w:rsidP="00D60EF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66F39ADA" w:rsidR="000972BD" w:rsidRPr="00A35C3C" w:rsidRDefault="000972BD" w:rsidP="00D60EF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Logistyka</w:t>
            </w:r>
          </w:p>
        </w:tc>
      </w:tr>
      <w:tr w:rsidR="000972BD" w:rsidRPr="00A35C3C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972BD" w:rsidRPr="00A35C3C" w:rsidRDefault="000972BD" w:rsidP="00D60EF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2A888319" w:rsidR="000972BD" w:rsidRPr="00A35C3C" w:rsidRDefault="000972BD" w:rsidP="00D60EF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studia stacjonarne / studia niestacjonarne</w:t>
            </w:r>
          </w:p>
        </w:tc>
      </w:tr>
      <w:tr w:rsidR="000972BD" w:rsidRPr="00A35C3C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0972BD" w:rsidRPr="00A35C3C" w:rsidRDefault="000972BD" w:rsidP="00D60EF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521A311E" w:rsidR="000972BD" w:rsidRPr="00A35C3C" w:rsidRDefault="000972BD" w:rsidP="00D60EF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studia pierwszego stopnia </w:t>
            </w:r>
          </w:p>
        </w:tc>
      </w:tr>
      <w:tr w:rsidR="000972BD" w:rsidRPr="00A35C3C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0972BD" w:rsidRPr="00A35C3C" w:rsidRDefault="000972BD" w:rsidP="00D60EF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51DB4056" w:rsidR="000972BD" w:rsidRPr="00A35C3C" w:rsidRDefault="000972BD" w:rsidP="00D60EF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proofErr w:type="spellStart"/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ogólnoakademicki</w:t>
            </w:r>
            <w:proofErr w:type="spellEnd"/>
          </w:p>
        </w:tc>
      </w:tr>
      <w:tr w:rsidR="000972BD" w:rsidRPr="00A35C3C" w14:paraId="665D7137" w14:textId="77777777" w:rsidTr="000972BD">
        <w:trPr>
          <w:trHeight w:val="176"/>
          <w:jc w:val="center"/>
        </w:trPr>
        <w:tc>
          <w:tcPr>
            <w:tcW w:w="4742" w:type="dxa"/>
          </w:tcPr>
          <w:p w14:paraId="4533E0D6" w14:textId="3B7F67D4" w:rsidR="000972BD" w:rsidRPr="00A35C3C" w:rsidRDefault="000972BD" w:rsidP="00D60EF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6340076B" w:rsidR="000972BD" w:rsidRPr="00A35C3C" w:rsidRDefault="000972BD" w:rsidP="00D60EF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dr inż. Marta Brzozowska</w:t>
            </w:r>
          </w:p>
        </w:tc>
      </w:tr>
      <w:tr w:rsidR="000972BD" w:rsidRPr="00A35C3C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0972BD" w:rsidRPr="00A35C3C" w:rsidRDefault="000972BD" w:rsidP="00D60EF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2A698E75" w:rsidR="000972BD" w:rsidRPr="00A35C3C" w:rsidRDefault="000972BD" w:rsidP="00D60EFA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A35C3C" w:rsidRDefault="00937B44" w:rsidP="00D60EFA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 xml:space="preserve">Ogólna charakterystyka </w:t>
      </w:r>
      <w:r w:rsidR="00BE67AE" w:rsidRPr="00A35C3C">
        <w:rPr>
          <w:iCs/>
          <w:sz w:val="24"/>
          <w:szCs w:val="24"/>
        </w:rPr>
        <w:t>przedmiotu</w:t>
      </w:r>
      <w:r w:rsidR="00654EA0" w:rsidRPr="00A35C3C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0972BD" w:rsidRPr="00A35C3C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972BD" w:rsidRPr="00A35C3C" w:rsidRDefault="000972BD" w:rsidP="00D60EF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7543E973" w:rsidR="000972BD" w:rsidRPr="00A35C3C" w:rsidRDefault="000972BD" w:rsidP="00D60EF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język polski</w:t>
            </w:r>
          </w:p>
        </w:tc>
      </w:tr>
      <w:tr w:rsidR="000972BD" w:rsidRPr="00A35C3C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972BD" w:rsidRPr="00A35C3C" w:rsidRDefault="000972BD" w:rsidP="00D60EF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302ABE10" w:rsidR="000972BD" w:rsidRPr="00A35C3C" w:rsidRDefault="00221736" w:rsidP="00D60EF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</w:t>
            </w:r>
            <w:r w:rsidR="00D60EF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iedza z zakresu przedmiotów: </w:t>
            </w:r>
            <w:r w:rsidR="000972BD"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zarządzanie łańcuchami dostaw, ekonomia</w:t>
            </w:r>
          </w:p>
        </w:tc>
      </w:tr>
    </w:tbl>
    <w:p w14:paraId="3E7144CC" w14:textId="6D649217" w:rsidR="000746C5" w:rsidRPr="00A35C3C" w:rsidRDefault="00937B44" w:rsidP="00D60EFA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 xml:space="preserve">Szczegółowa charakterystyka </w:t>
      </w:r>
      <w:r w:rsidR="00BE67AE" w:rsidRPr="00A35C3C">
        <w:rPr>
          <w:iCs/>
          <w:sz w:val="24"/>
          <w:szCs w:val="24"/>
        </w:rPr>
        <w:t>przedmiotu</w:t>
      </w:r>
      <w:r w:rsidR="00654EA0" w:rsidRPr="00A35C3C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0972BD" w:rsidRPr="00A35C3C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972BD" w:rsidRPr="00A35C3C" w:rsidRDefault="000972BD" w:rsidP="00D60EF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515EA8B6" w:rsidR="000972BD" w:rsidRPr="00A35C3C" w:rsidRDefault="00221736" w:rsidP="00D60EFA">
            <w:pPr>
              <w:pStyle w:val="TableParagraph"/>
              <w:spacing w:line="276" w:lineRule="auto"/>
              <w:ind w:left="106" w:right="31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</w:t>
            </w:r>
            <w:r w:rsidR="000972BD"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y</w:t>
            </w:r>
            <w:r w:rsidR="00D60EF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 (W)</w:t>
            </w:r>
            <w:r w:rsidR="000972BD"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, ćwiczenia </w:t>
            </w:r>
            <w:r w:rsidR="00D60EF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(C)</w:t>
            </w:r>
          </w:p>
        </w:tc>
      </w:tr>
      <w:tr w:rsidR="000972BD" w:rsidRPr="00A35C3C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972BD" w:rsidRPr="00A35C3C" w:rsidRDefault="000972BD" w:rsidP="00D60EF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114A86B2" w:rsidR="000972BD" w:rsidRPr="00A35C3C" w:rsidRDefault="000972BD" w:rsidP="00D60EFA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zajęcia w pomieszczeniach dydaktycznych</w:t>
            </w:r>
            <w:r w:rsidR="00D60EF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 Uniwersytetu Jana Kochanowskiego w Kielcach</w:t>
            </w: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 </w:t>
            </w:r>
            <w:r w:rsidR="00D60EF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(</w:t>
            </w: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UJK</w:t>
            </w:r>
            <w:r w:rsidR="00D60EFA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)</w:t>
            </w:r>
          </w:p>
        </w:tc>
      </w:tr>
      <w:tr w:rsidR="000972BD" w:rsidRPr="00A35C3C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0972BD" w:rsidRPr="00A35C3C" w:rsidRDefault="000972BD" w:rsidP="00D60EF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377B1D64" w:rsidR="000972BD" w:rsidRPr="00A35C3C" w:rsidRDefault="000972BD" w:rsidP="00D60EFA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wykład</w:t>
            </w:r>
            <w:r w:rsidR="00221736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y</w:t>
            </w: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 – zaliczenie z oceną, </w:t>
            </w:r>
            <w:r w:rsidR="00111112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ćwiczenia – zaliczenie z oceną </w:t>
            </w:r>
          </w:p>
        </w:tc>
      </w:tr>
      <w:tr w:rsidR="000972BD" w:rsidRPr="00A35C3C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0972BD" w:rsidRPr="00A35C3C" w:rsidRDefault="000972BD" w:rsidP="00D60EF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7D3C48D0" w14:textId="77777777" w:rsidR="00606E17" w:rsidRDefault="000972BD" w:rsidP="00D60EFA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 xml:space="preserve">wykład, dyskusja, pogadanka, analiza studium przypadku, </w:t>
            </w:r>
          </w:p>
          <w:p w14:paraId="6AE867CE" w14:textId="76B79E2E" w:rsidR="000972BD" w:rsidRPr="00A35C3C" w:rsidRDefault="000972BD" w:rsidP="00D60EFA">
            <w:pPr>
              <w:pStyle w:val="TableParagraph"/>
              <w:spacing w:line="276" w:lineRule="auto"/>
              <w:ind w:left="106" w:right="183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ćwiczenia problemowe, projekt, twórcze metody dydaktyczne</w:t>
            </w:r>
          </w:p>
        </w:tc>
      </w:tr>
      <w:tr w:rsidR="00B91FBE" w:rsidRPr="00A35C3C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A35C3C" w:rsidRDefault="00AB3480" w:rsidP="00D60EF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3.5.a. </w:t>
            </w:r>
            <w:r w:rsidR="004C2D66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podstawow</w:t>
            </w:r>
            <w:r w:rsidR="004C2D66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187B991C" w14:textId="77777777" w:rsidR="00E52D6E" w:rsidRDefault="000972BD" w:rsidP="00E52D6E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Monika Ziółko, Dorota Dziedzic (red.), Odnawialne źródła energii w logistyce, </w:t>
            </w:r>
            <w:proofErr w:type="spellStart"/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CeDeWu</w:t>
            </w:r>
            <w:proofErr w:type="spellEnd"/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, Warszawa 2022. </w:t>
            </w:r>
          </w:p>
          <w:p w14:paraId="21539079" w14:textId="1F7CF97B" w:rsidR="00566B57" w:rsidRPr="00E52D6E" w:rsidRDefault="000972BD" w:rsidP="00E52D6E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52D6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Ewa </w:t>
            </w:r>
            <w:proofErr w:type="spellStart"/>
            <w:r w:rsidRPr="00E52D6E">
              <w:rPr>
                <w:rFonts w:asciiTheme="minorHAnsi" w:hAnsiTheme="minorHAnsi" w:cstheme="minorHAnsi"/>
                <w:iCs/>
                <w:sz w:val="21"/>
                <w:szCs w:val="21"/>
              </w:rPr>
              <w:t>Klugmann-Radziemska</w:t>
            </w:r>
            <w:proofErr w:type="spellEnd"/>
            <w:r w:rsidRPr="00E52D6E">
              <w:rPr>
                <w:rFonts w:asciiTheme="minorHAnsi" w:hAnsiTheme="minorHAnsi" w:cstheme="minorHAnsi"/>
                <w:iCs/>
                <w:sz w:val="21"/>
                <w:szCs w:val="21"/>
              </w:rPr>
              <w:t>, Odnawialne źródła energii: przykłady obliczeniowe, Wyd. Politechniki Gdańskiej, Gdańsk 2021.</w:t>
            </w:r>
          </w:p>
        </w:tc>
      </w:tr>
      <w:tr w:rsidR="00B91FBE" w:rsidRPr="00A35C3C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A35C3C" w:rsidRDefault="00AB3480" w:rsidP="00D60EF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3.5.b. </w:t>
            </w:r>
            <w:r w:rsidR="004C2D66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uzupełniając</w:t>
            </w:r>
            <w:r w:rsidR="00402BCD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5895180A" w14:textId="77777777" w:rsidR="00E52D6E" w:rsidRPr="00485D59" w:rsidRDefault="000972BD" w:rsidP="00E52D6E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</w:pPr>
            <w:r w:rsidRPr="00485D59">
              <w:rPr>
                <w:rFonts w:asciiTheme="minorHAnsi" w:hAnsiTheme="minorHAnsi" w:cstheme="minorHAnsi"/>
                <w:iCs/>
                <w:sz w:val="21"/>
                <w:szCs w:val="21"/>
                <w:lang w:val="en-GB"/>
              </w:rPr>
              <w:t>Grażyna Wojtkowska-Łodej (red.), Energy markets in transition: economy - climate - technology – regulations, SGH Publishing House, Warszawa 2022.</w:t>
            </w:r>
          </w:p>
          <w:p w14:paraId="7456B6D4" w14:textId="70ED3EF4" w:rsidR="00566B57" w:rsidRPr="00E52D6E" w:rsidRDefault="000972BD" w:rsidP="00E52D6E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8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52D6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Agnieszka Skorupka (red.), Kierunki rozwoju branży odnawialnych źródeł energii w Polsce: aspekty prawne, </w:t>
            </w:r>
            <w:proofErr w:type="spellStart"/>
            <w:r w:rsidRPr="00E52D6E">
              <w:rPr>
                <w:rFonts w:asciiTheme="minorHAnsi" w:hAnsiTheme="minorHAnsi" w:cstheme="minorHAnsi"/>
                <w:iCs/>
                <w:sz w:val="21"/>
                <w:szCs w:val="21"/>
              </w:rPr>
              <w:t>Difin</w:t>
            </w:r>
            <w:proofErr w:type="spellEnd"/>
            <w:r w:rsidRPr="00E52D6E">
              <w:rPr>
                <w:rFonts w:asciiTheme="minorHAnsi" w:hAnsiTheme="minorHAnsi" w:cstheme="minorHAnsi"/>
                <w:iCs/>
                <w:sz w:val="21"/>
                <w:szCs w:val="21"/>
              </w:rPr>
              <w:t>, Warszawa 2023.</w:t>
            </w:r>
          </w:p>
        </w:tc>
      </w:tr>
    </w:tbl>
    <w:p w14:paraId="211E22AD" w14:textId="632220BB" w:rsidR="000746C5" w:rsidRPr="00A35C3C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>Cele, treści i efekty uczenia się</w:t>
      </w:r>
    </w:p>
    <w:p w14:paraId="467AD185" w14:textId="78831576" w:rsidR="003E0703" w:rsidRPr="00A35C3C" w:rsidRDefault="003E0703" w:rsidP="00E52D6E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0770663B" w14:textId="69F1DB1D" w:rsidR="000972BD" w:rsidRPr="00A35C3C" w:rsidRDefault="000972BD" w:rsidP="00E52D6E">
      <w:pPr>
        <w:pStyle w:val="TableParagraph"/>
        <w:snapToGrid w:val="0"/>
        <w:spacing w:before="120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D60EFA">
        <w:rPr>
          <w:rFonts w:asciiTheme="minorHAnsi" w:hAnsiTheme="minorHAnsi" w:cstheme="minorHAnsi"/>
          <w:b/>
          <w:iCs/>
          <w:sz w:val="24"/>
          <w:szCs w:val="24"/>
        </w:rPr>
        <w:t>y</w:t>
      </w:r>
    </w:p>
    <w:p w14:paraId="7E0EA040" w14:textId="69CD715C" w:rsidR="000972BD" w:rsidRPr="00A35C3C" w:rsidRDefault="000972BD" w:rsidP="00E52D6E">
      <w:pPr>
        <w:pStyle w:val="TableParagraph"/>
        <w:numPr>
          <w:ilvl w:val="0"/>
          <w:numId w:val="38"/>
        </w:numPr>
        <w:snapToGrid w:val="0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="00606E17">
        <w:rPr>
          <w:rFonts w:asciiTheme="minorHAnsi" w:hAnsiTheme="minorHAnsi" w:cstheme="minorHAnsi"/>
          <w:bCs/>
          <w:iCs/>
          <w:sz w:val="24"/>
          <w:szCs w:val="24"/>
        </w:rPr>
        <w:t>Zaprezentowanie</w:t>
      </w:r>
      <w:r w:rsidR="00606E17" w:rsidRPr="00606E17">
        <w:rPr>
          <w:rFonts w:asciiTheme="minorHAnsi" w:hAnsiTheme="minorHAnsi" w:cstheme="minorHAnsi"/>
          <w:bCs/>
          <w:iCs/>
          <w:sz w:val="24"/>
          <w:szCs w:val="24"/>
        </w:rPr>
        <w:t xml:space="preserve"> technologii wytwarzania energii oraz metod poprawy efektywności energetycznej w logistyce, z uwzględnieniem źródeł odnawialnych, energetyki jądrowej, biopaliw oraz uwarunkowań ekonomicznych i środowiskowych.</w:t>
      </w:r>
    </w:p>
    <w:p w14:paraId="5623E110" w14:textId="77777777" w:rsidR="000972BD" w:rsidRPr="00A35C3C" w:rsidRDefault="000972BD" w:rsidP="00E52D6E">
      <w:pPr>
        <w:pStyle w:val="TableParagraph"/>
        <w:snapToGrid w:val="0"/>
        <w:spacing w:before="120"/>
        <w:ind w:left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397E0FC2" w14:textId="76EAB807" w:rsidR="000972BD" w:rsidRPr="00A35C3C" w:rsidRDefault="000972BD" w:rsidP="00E52D6E">
      <w:pPr>
        <w:pStyle w:val="TableParagraph"/>
        <w:numPr>
          <w:ilvl w:val="0"/>
          <w:numId w:val="39"/>
        </w:numPr>
        <w:snapToGrid w:val="0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C1. Wiedza –</w:t>
      </w:r>
      <w:r w:rsidR="00606E17" w:rsidRPr="00606E17">
        <w:t xml:space="preserve"> </w:t>
      </w:r>
      <w:r w:rsidR="00606E17">
        <w:rPr>
          <w:rFonts w:asciiTheme="minorHAnsi" w:hAnsiTheme="minorHAnsi" w:cstheme="minorHAnsi"/>
          <w:bCs/>
          <w:iCs/>
          <w:sz w:val="24"/>
          <w:szCs w:val="24"/>
        </w:rPr>
        <w:t>Przedstawienie</w:t>
      </w:r>
      <w:r w:rsidR="00606E17" w:rsidRPr="00606E17">
        <w:rPr>
          <w:rFonts w:asciiTheme="minorHAnsi" w:hAnsiTheme="minorHAnsi" w:cstheme="minorHAnsi"/>
          <w:bCs/>
          <w:iCs/>
          <w:sz w:val="24"/>
          <w:szCs w:val="24"/>
        </w:rPr>
        <w:t xml:space="preserve"> rodzajów </w:t>
      </w:r>
      <w:r w:rsidR="004220AB">
        <w:rPr>
          <w:rFonts w:asciiTheme="minorHAnsi" w:hAnsiTheme="minorHAnsi" w:cstheme="minorHAnsi"/>
          <w:bCs/>
          <w:iCs/>
          <w:sz w:val="24"/>
          <w:szCs w:val="24"/>
        </w:rPr>
        <w:t xml:space="preserve">konwencjonalnych i </w:t>
      </w:r>
      <w:r w:rsidR="00606E17" w:rsidRPr="00606E17">
        <w:rPr>
          <w:rFonts w:asciiTheme="minorHAnsi" w:hAnsiTheme="minorHAnsi" w:cstheme="minorHAnsi"/>
          <w:bCs/>
          <w:iCs/>
          <w:sz w:val="24"/>
          <w:szCs w:val="24"/>
        </w:rPr>
        <w:t>zrównoważonych źródeł energii oraz zasad ich zastosowania w logistyce</w:t>
      </w:r>
      <w:r w:rsidR="00606E17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342F635D" w14:textId="24F519F7" w:rsidR="000972BD" w:rsidRPr="00A35C3C" w:rsidRDefault="000972BD" w:rsidP="00E52D6E">
      <w:pPr>
        <w:pStyle w:val="TableParagraph"/>
        <w:numPr>
          <w:ilvl w:val="0"/>
          <w:numId w:val="39"/>
        </w:numPr>
        <w:snapToGrid w:val="0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C2. Umiejętności – </w:t>
      </w:r>
      <w:r w:rsidR="004220AB" w:rsidRPr="004220AB">
        <w:rPr>
          <w:rFonts w:asciiTheme="minorHAnsi" w:hAnsiTheme="minorHAnsi" w:cstheme="minorHAnsi"/>
          <w:bCs/>
          <w:iCs/>
          <w:sz w:val="24"/>
          <w:szCs w:val="24"/>
        </w:rPr>
        <w:t xml:space="preserve">Kształtowanie umiejętności projektowania rozwiązań logistycznych z wykorzystaniem OZE oraz ich krytycznej analizy pod względem technicznym, ekonomicznym i </w:t>
      </w:r>
      <w:r w:rsidR="004220AB" w:rsidRPr="004220AB">
        <w:rPr>
          <w:rFonts w:asciiTheme="minorHAnsi" w:hAnsiTheme="minorHAnsi" w:cstheme="minorHAnsi"/>
          <w:bCs/>
          <w:iCs/>
          <w:sz w:val="24"/>
          <w:szCs w:val="24"/>
        </w:rPr>
        <w:lastRenderedPageBreak/>
        <w:t>środowiskowym.</w:t>
      </w:r>
    </w:p>
    <w:p w14:paraId="1EEA5B43" w14:textId="26B7160C" w:rsidR="000972BD" w:rsidRPr="00A35C3C" w:rsidRDefault="000972BD" w:rsidP="00E52D6E">
      <w:pPr>
        <w:pStyle w:val="TableParagraph"/>
        <w:numPr>
          <w:ilvl w:val="0"/>
          <w:numId w:val="39"/>
        </w:numPr>
        <w:snapToGrid w:val="0"/>
        <w:ind w:left="993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C3. Kompetencje społeczne – </w:t>
      </w:r>
      <w:r w:rsidR="004220AB">
        <w:rPr>
          <w:rFonts w:asciiTheme="minorHAnsi" w:hAnsiTheme="minorHAnsi" w:cstheme="minorHAnsi"/>
          <w:bCs/>
          <w:iCs/>
          <w:sz w:val="24"/>
          <w:szCs w:val="24"/>
        </w:rPr>
        <w:t xml:space="preserve">Uwrażliwienia na </w:t>
      </w:r>
      <w:r w:rsidR="004220AB" w:rsidRPr="004220AB">
        <w:rPr>
          <w:rFonts w:asciiTheme="minorHAnsi" w:hAnsiTheme="minorHAnsi" w:cstheme="minorHAnsi"/>
          <w:bCs/>
          <w:iCs/>
          <w:sz w:val="24"/>
          <w:szCs w:val="24"/>
        </w:rPr>
        <w:t>potrzeb</w:t>
      </w:r>
      <w:r w:rsidR="004220AB">
        <w:rPr>
          <w:rFonts w:asciiTheme="minorHAnsi" w:hAnsiTheme="minorHAnsi" w:cstheme="minorHAnsi"/>
          <w:bCs/>
          <w:iCs/>
          <w:sz w:val="24"/>
          <w:szCs w:val="24"/>
        </w:rPr>
        <w:t>ę</w:t>
      </w:r>
      <w:r w:rsidR="004220AB" w:rsidRPr="004220AB">
        <w:rPr>
          <w:rFonts w:asciiTheme="minorHAnsi" w:hAnsiTheme="minorHAnsi" w:cstheme="minorHAnsi"/>
          <w:bCs/>
          <w:iCs/>
          <w:sz w:val="24"/>
          <w:szCs w:val="24"/>
        </w:rPr>
        <w:t xml:space="preserve"> krytycznej weryfikacji i aktualizacji wiedzy z zakresu OZE oraz nowoczesnych systemów zasilania pojazdów</w:t>
      </w:r>
      <w:r w:rsidR="004220AB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  <w:r w:rsidR="004220AB" w:rsidRPr="004220AB">
        <w:rPr>
          <w:rFonts w:asciiTheme="minorHAnsi" w:hAnsiTheme="minorHAnsi" w:cstheme="minorHAnsi"/>
          <w:bCs/>
          <w:iCs/>
          <w:sz w:val="24"/>
          <w:szCs w:val="24"/>
        </w:rPr>
        <w:t>w obszarze logistyki.</w:t>
      </w:r>
    </w:p>
    <w:p w14:paraId="67708B6E" w14:textId="34FBF145" w:rsidR="003E0703" w:rsidRPr="00A35C3C" w:rsidRDefault="003E0703" w:rsidP="00E52D6E">
      <w:pPr>
        <w:pStyle w:val="TableParagraph"/>
        <w:numPr>
          <w:ilvl w:val="1"/>
          <w:numId w:val="10"/>
        </w:numPr>
        <w:snapToGrid w:val="0"/>
        <w:spacing w:before="120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5C3C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A35C3C" w:rsidRDefault="003E0703" w:rsidP="00E52D6E">
      <w:pPr>
        <w:pStyle w:val="TableParagraph"/>
        <w:spacing w:before="120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5C3C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4E2D8B64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1. Metody generowania energii – konwencjonalne i odnawialne.</w:t>
      </w:r>
    </w:p>
    <w:p w14:paraId="44494FFF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2. Porównanie sprawności poszczególnych technologii wytwarzania energii.</w:t>
      </w:r>
    </w:p>
    <w:p w14:paraId="4B8ECD37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3. Koszty inwestycyjne i eksploatacyjne różnych źródeł energii.</w:t>
      </w:r>
    </w:p>
    <w:p w14:paraId="4063A02E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4. Wpływ poszczególnych metod produkcji energii na środowisko naturalne.</w:t>
      </w:r>
    </w:p>
    <w:p w14:paraId="4904DF73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5. Energochłonność procesów logistycznych.</w:t>
      </w:r>
    </w:p>
    <w:p w14:paraId="5AFD1757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6. Metody pomiaru i oceny zużycia energii w logistyce.</w:t>
      </w:r>
    </w:p>
    <w:p w14:paraId="3A755945" w14:textId="7E6FE530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7. Wskaźniki efektywności energetycznej przedsiębiorstw logistycznych</w:t>
      </w:r>
      <w:r w:rsidR="00D60EFA">
        <w:rPr>
          <w:rFonts w:asciiTheme="minorHAnsi" w:hAnsiTheme="minorHAnsi" w:cstheme="minorHAnsi"/>
          <w:sz w:val="24"/>
          <w:szCs w:val="24"/>
        </w:rPr>
        <w:t>.</w:t>
      </w:r>
    </w:p>
    <w:p w14:paraId="42EE7ECA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8. Technologie ograniczające zużycie energii w logistyce.</w:t>
      </w:r>
    </w:p>
    <w:p w14:paraId="5282D33D" w14:textId="25B853BB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9. Znaczenie efektywności energetycznej dla kosztów działalności logistycznej</w:t>
      </w:r>
      <w:r w:rsidR="00D60EFA">
        <w:rPr>
          <w:rFonts w:asciiTheme="minorHAnsi" w:hAnsiTheme="minorHAnsi" w:cstheme="minorHAnsi"/>
          <w:sz w:val="24"/>
          <w:szCs w:val="24"/>
        </w:rPr>
        <w:t>.</w:t>
      </w:r>
    </w:p>
    <w:p w14:paraId="7FEEAC6A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10. Problematyka energetyki jądrowej.</w:t>
      </w:r>
    </w:p>
    <w:p w14:paraId="025955DF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11. Odnawialne źródła energii – wprowadzenie, rodzaje.</w:t>
      </w:r>
    </w:p>
    <w:p w14:paraId="38400D20" w14:textId="2B70F8FD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12. Ograniczenia i bariery rozwoju OZE. Systemy wsparcia dla inwestycji w OZE</w:t>
      </w:r>
      <w:r w:rsidR="00D60EFA">
        <w:rPr>
          <w:rFonts w:asciiTheme="minorHAnsi" w:hAnsiTheme="minorHAnsi" w:cstheme="minorHAnsi"/>
          <w:sz w:val="24"/>
          <w:szCs w:val="24"/>
        </w:rPr>
        <w:t>.</w:t>
      </w:r>
    </w:p>
    <w:p w14:paraId="0C44588D" w14:textId="77777777" w:rsidR="008F5F8F" w:rsidRP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13. Zastosowanie odnawialnych źródeł energii w projektach logistycznych.</w:t>
      </w:r>
    </w:p>
    <w:p w14:paraId="3AC15E3E" w14:textId="77777777" w:rsidR="008F5F8F" w:rsidRDefault="008F5F8F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8F5F8F">
        <w:rPr>
          <w:rFonts w:asciiTheme="minorHAnsi" w:hAnsiTheme="minorHAnsi" w:cstheme="minorHAnsi"/>
          <w:sz w:val="24"/>
          <w:szCs w:val="24"/>
        </w:rPr>
        <w:t>14. Biopaliwa w transporcie.</w:t>
      </w:r>
    </w:p>
    <w:p w14:paraId="4EC358EB" w14:textId="27494857" w:rsidR="006D764F" w:rsidRPr="00A35C3C" w:rsidRDefault="006D764F" w:rsidP="00E52D6E">
      <w:pPr>
        <w:pStyle w:val="TableParagraph"/>
        <w:spacing w:before="120"/>
        <w:ind w:left="567"/>
        <w:rPr>
          <w:rFonts w:asciiTheme="minorHAnsi" w:hAnsiTheme="minorHAnsi" w:cstheme="minorHAnsi"/>
          <w:b/>
          <w:bCs/>
          <w:sz w:val="24"/>
          <w:szCs w:val="24"/>
        </w:rPr>
      </w:pPr>
      <w:r w:rsidRPr="00A35C3C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12E5F8E9" w14:textId="057CE62C" w:rsidR="000972BD" w:rsidRPr="00A35C3C" w:rsidRDefault="000972BD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A35C3C">
        <w:rPr>
          <w:rFonts w:asciiTheme="minorHAnsi" w:hAnsiTheme="minorHAnsi" w:cstheme="minorHAnsi"/>
          <w:sz w:val="24"/>
          <w:szCs w:val="24"/>
        </w:rPr>
        <w:t>1. Analiza porównawcza konwencjonalnych i odnawialnych źródeł energii w logistyce</w:t>
      </w:r>
      <w:r w:rsidR="005319C2" w:rsidRPr="00A35C3C">
        <w:rPr>
          <w:rFonts w:asciiTheme="minorHAnsi" w:hAnsiTheme="minorHAnsi" w:cstheme="minorHAnsi"/>
          <w:sz w:val="24"/>
          <w:szCs w:val="24"/>
        </w:rPr>
        <w:t>.</w:t>
      </w:r>
    </w:p>
    <w:p w14:paraId="1B8ACDA6" w14:textId="2396DE42" w:rsidR="000972BD" w:rsidRPr="00A35C3C" w:rsidRDefault="000972BD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A35C3C">
        <w:rPr>
          <w:rFonts w:asciiTheme="minorHAnsi" w:hAnsiTheme="minorHAnsi" w:cstheme="minorHAnsi"/>
          <w:sz w:val="24"/>
          <w:szCs w:val="24"/>
        </w:rPr>
        <w:t>2. Metody kalkulacji kosztów energetycznych w logistyce</w:t>
      </w:r>
      <w:r w:rsidR="005319C2" w:rsidRPr="00A35C3C">
        <w:rPr>
          <w:rFonts w:asciiTheme="minorHAnsi" w:hAnsiTheme="minorHAnsi" w:cstheme="minorHAnsi"/>
          <w:sz w:val="24"/>
          <w:szCs w:val="24"/>
        </w:rPr>
        <w:t>.</w:t>
      </w:r>
    </w:p>
    <w:p w14:paraId="37002C53" w14:textId="6DD94D42" w:rsidR="000972BD" w:rsidRPr="00A35C3C" w:rsidRDefault="000972BD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A35C3C">
        <w:rPr>
          <w:rFonts w:asciiTheme="minorHAnsi" w:hAnsiTheme="minorHAnsi" w:cstheme="minorHAnsi"/>
          <w:sz w:val="24"/>
          <w:szCs w:val="24"/>
        </w:rPr>
        <w:t>3. Zastosowanie OZE w procesach logistycznych – studia przypadku</w:t>
      </w:r>
      <w:r w:rsidR="005319C2" w:rsidRPr="00A35C3C">
        <w:rPr>
          <w:rFonts w:asciiTheme="minorHAnsi" w:hAnsiTheme="minorHAnsi" w:cstheme="minorHAnsi"/>
          <w:sz w:val="24"/>
          <w:szCs w:val="24"/>
        </w:rPr>
        <w:t>.</w:t>
      </w:r>
    </w:p>
    <w:p w14:paraId="1CB14FE2" w14:textId="4475E186" w:rsidR="000972BD" w:rsidRPr="00A35C3C" w:rsidRDefault="000972BD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A35C3C">
        <w:rPr>
          <w:rFonts w:asciiTheme="minorHAnsi" w:hAnsiTheme="minorHAnsi" w:cstheme="minorHAnsi"/>
          <w:sz w:val="24"/>
          <w:szCs w:val="24"/>
        </w:rPr>
        <w:t>4. Ograniczenia stosowania OZE w logistyce</w:t>
      </w:r>
      <w:r w:rsidR="005319C2" w:rsidRPr="00A35C3C">
        <w:rPr>
          <w:rFonts w:asciiTheme="minorHAnsi" w:hAnsiTheme="minorHAnsi" w:cstheme="minorHAnsi"/>
          <w:sz w:val="24"/>
          <w:szCs w:val="24"/>
        </w:rPr>
        <w:t>.</w:t>
      </w:r>
    </w:p>
    <w:p w14:paraId="37371666" w14:textId="7959B7F4" w:rsidR="006D764F" w:rsidRPr="00A35C3C" w:rsidRDefault="000972BD" w:rsidP="00E52D6E">
      <w:pPr>
        <w:pStyle w:val="TableParagraph"/>
        <w:ind w:left="709"/>
        <w:rPr>
          <w:rFonts w:asciiTheme="minorHAnsi" w:hAnsiTheme="minorHAnsi" w:cstheme="minorHAnsi"/>
          <w:sz w:val="24"/>
          <w:szCs w:val="24"/>
        </w:rPr>
      </w:pPr>
      <w:r w:rsidRPr="00A35C3C">
        <w:rPr>
          <w:rFonts w:asciiTheme="minorHAnsi" w:hAnsiTheme="minorHAnsi" w:cstheme="minorHAnsi"/>
          <w:sz w:val="24"/>
          <w:szCs w:val="24"/>
        </w:rPr>
        <w:t>5. Biopaliwa i wodór w transporcie</w:t>
      </w:r>
      <w:r w:rsidR="005319C2" w:rsidRPr="00A35C3C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A35C3C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A35C3C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A35C3C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A35C3C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A35C3C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A35C3C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A35C3C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A35C3C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A35C3C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A35C3C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0972BD" w:rsidRPr="00A35C3C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0972BD" w:rsidRPr="00A35C3C" w:rsidRDefault="000972BD" w:rsidP="000972BD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6AC82C25" w:rsidR="000972BD" w:rsidRPr="00A35C3C" w:rsidRDefault="000972BD" w:rsidP="00E52D6E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pojęcia związane z energochłonnością procesów logistycznych</w:t>
            </w:r>
            <w:r w:rsidR="00E52D6E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1EDA86CC" w:rsidR="000972BD" w:rsidRPr="00A35C3C" w:rsidRDefault="000972BD" w:rsidP="000972BD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sz w:val="21"/>
                <w:szCs w:val="21"/>
              </w:rPr>
              <w:t>LOG1A_W04</w:t>
            </w:r>
          </w:p>
        </w:tc>
      </w:tr>
      <w:tr w:rsidR="000972BD" w:rsidRPr="00A35C3C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17FDC13C" w:rsidR="000972BD" w:rsidRPr="00A35C3C" w:rsidRDefault="000972BD" w:rsidP="000972BD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1C527297" w:rsidR="000972BD" w:rsidRPr="00A35C3C" w:rsidRDefault="000972BD" w:rsidP="00E52D6E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możliwości zastosowania OZE w procesach logistycznych</w:t>
            </w:r>
            <w:r w:rsidR="00E52D6E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73B67851" w14:textId="5F62FE34" w:rsidR="000972BD" w:rsidRPr="00A35C3C" w:rsidRDefault="008F5F8F" w:rsidP="000972BD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LOG1A_W08</w:t>
            </w:r>
          </w:p>
          <w:p w14:paraId="22E3BAAE" w14:textId="73BF00C1" w:rsidR="000972BD" w:rsidRPr="00A35C3C" w:rsidRDefault="000972BD" w:rsidP="000972BD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</w:tbl>
    <w:p w14:paraId="770FE7C0" w14:textId="2A87EC85" w:rsidR="00A713B4" w:rsidRPr="00A35C3C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A35C3C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A35C3C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0972BD" w:rsidRPr="00A35C3C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0972BD" w:rsidRPr="00A35C3C" w:rsidRDefault="000972BD" w:rsidP="000972BD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2202DB1B" w:rsidR="000972BD" w:rsidRPr="00A35C3C" w:rsidRDefault="000972BD" w:rsidP="00E52D6E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sz w:val="21"/>
                <w:szCs w:val="21"/>
              </w:rPr>
              <w:t>Potrafi przeprowadzić analizę i ocenę zastosowania różnorodnych rozwiązań OZE w działalności logistycznej</w:t>
            </w:r>
            <w:r w:rsidR="00E52D6E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018CF396" w:rsidR="000972BD" w:rsidRPr="00A35C3C" w:rsidRDefault="000972BD" w:rsidP="008F5F8F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sz w:val="21"/>
                <w:szCs w:val="21"/>
              </w:rPr>
              <w:t xml:space="preserve">LOG1A_U02 </w:t>
            </w:r>
          </w:p>
        </w:tc>
      </w:tr>
    </w:tbl>
    <w:p w14:paraId="5A2DC6D8" w14:textId="077E0DA3" w:rsidR="00A713B4" w:rsidRPr="00A35C3C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A35C3C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A35C3C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0972BD" w:rsidRPr="00A35C3C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0972BD" w:rsidRPr="00A35C3C" w:rsidRDefault="000972BD" w:rsidP="000972BD">
            <w:pPr>
              <w:pStyle w:val="TableParagraph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629C62E3" w:rsidR="000972BD" w:rsidRPr="00A35C3C" w:rsidRDefault="00166418" w:rsidP="00E52D6E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166418">
              <w:rPr>
                <w:rFonts w:asciiTheme="minorHAnsi" w:hAnsiTheme="minorHAnsi" w:cstheme="minorHAnsi"/>
                <w:sz w:val="21"/>
                <w:szCs w:val="21"/>
              </w:rPr>
              <w:t>Jest gotów do krytycznej oceny własnej wiedzy z zakresu OZE i innowacyjnych sposobów zasilania pojazdów oraz do podejmowania przedsiębiorczych działań w tym obszarze</w:t>
            </w:r>
            <w:r w:rsidR="00E52D6E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08658013" w14:textId="5F8B1BD5" w:rsidR="008F5F8F" w:rsidRDefault="008F5F8F" w:rsidP="000972BD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LOG1A_K0</w:t>
            </w:r>
            <w:r w:rsidR="00606E17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  <w:p w14:paraId="17192C94" w14:textId="33CE5E03" w:rsidR="00166418" w:rsidRDefault="00166418" w:rsidP="00166418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LOG1A_K03</w:t>
            </w:r>
          </w:p>
          <w:p w14:paraId="3E07749A" w14:textId="72441E24" w:rsidR="000972BD" w:rsidRPr="00A35C3C" w:rsidRDefault="000972BD" w:rsidP="000972BD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1C259416" w14:textId="1795045F" w:rsidR="00436303" w:rsidRPr="00A35C3C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A35C3C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A35C3C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4930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228"/>
        <w:gridCol w:w="1228"/>
      </w:tblGrid>
      <w:tr w:rsidR="005D712B" w:rsidRPr="00A35C3C" w14:paraId="0519EDA3" w14:textId="77777777" w:rsidTr="005D712B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5D712B" w:rsidRPr="00A35C3C" w:rsidRDefault="005D712B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 xml:space="preserve">Efekty </w:t>
            </w:r>
            <w:r w:rsidRPr="00A35C3C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8" w:type="dxa"/>
            <w:vAlign w:val="center"/>
          </w:tcPr>
          <w:p w14:paraId="4DCFD81E" w14:textId="412DE9B8" w:rsidR="005D712B" w:rsidRPr="00A35C3C" w:rsidRDefault="005D712B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092365EA" w:rsidR="005D712B" w:rsidRPr="00A35C3C" w:rsidRDefault="005D712B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Aktywność </w:t>
            </w:r>
            <w:r w:rsidR="00221736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na zajęciach</w:t>
            </w:r>
          </w:p>
        </w:tc>
        <w:tc>
          <w:tcPr>
            <w:tcW w:w="1228" w:type="dxa"/>
            <w:vAlign w:val="center"/>
          </w:tcPr>
          <w:p w14:paraId="393111AC" w14:textId="27DAC164" w:rsidR="005D712B" w:rsidRPr="00A35C3C" w:rsidRDefault="00111112" w:rsidP="00111112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</w:tr>
    </w:tbl>
    <w:p w14:paraId="45B871BD" w14:textId="425C9711" w:rsidR="00CF48D1" w:rsidRPr="00A35C3C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4917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</w:tblGrid>
      <w:tr w:rsidR="005D712B" w:rsidRPr="00A35C3C" w14:paraId="6A3E527E" w14:textId="77777777" w:rsidTr="005D712B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5D712B" w:rsidRPr="00A35C3C" w:rsidRDefault="005D712B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5D712B" w:rsidRPr="00A35C3C" w:rsidRDefault="005D712B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9" w:type="dxa"/>
          </w:tcPr>
          <w:p w14:paraId="1EC7B20D" w14:textId="47A87339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79C8F64F" w14:textId="1D96A7D1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2D9E2E02" w14:textId="37B0B4D3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857DF91" w14:textId="1115C976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5D712B" w:rsidRPr="00A35C3C" w14:paraId="3BDEFA32" w14:textId="77777777" w:rsidTr="005D712B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0A7A38DC" w:rsidR="005D712B" w:rsidRPr="00A35C3C" w:rsidRDefault="005D712B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9" w:type="dxa"/>
          </w:tcPr>
          <w:p w14:paraId="0FE7DC49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04D78D14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33F3DA3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5DEDF183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5FB0FAE3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A399395" w14:textId="74963F2A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DDF7904" w14:textId="3A453481" w:rsidR="005D712B" w:rsidRPr="00A35C3C" w:rsidRDefault="008F5F8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01329002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5D712B" w:rsidRPr="00A35C3C" w14:paraId="1BE54D9F" w14:textId="77777777" w:rsidTr="005D712B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08AEFA1D" w:rsidR="005D712B" w:rsidRPr="00A35C3C" w:rsidRDefault="005D712B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6BDC6994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481EDC91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04EE502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DB46E93" w14:textId="0C572042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2395D1CD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8DACE01" w14:textId="4302247F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D1DE7D0" w14:textId="0BFC0239" w:rsidR="005D712B" w:rsidRPr="00A35C3C" w:rsidRDefault="008F5F8F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F52DC2B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5D712B" w:rsidRPr="00A35C3C" w14:paraId="46ACCB6F" w14:textId="77777777" w:rsidTr="005D712B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A6818CD" w:rsidR="005D712B" w:rsidRPr="00A35C3C" w:rsidRDefault="005D712B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43FA77DF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630082B0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B9C5F9B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057D4C83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6C1CF28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E265988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45750C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A82181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5D712B" w:rsidRPr="00A35C3C" w14:paraId="5E8F52D0" w14:textId="77777777" w:rsidTr="005D712B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49B07A12" w:rsidR="005D712B" w:rsidRPr="00A35C3C" w:rsidRDefault="005D712B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9" w:type="dxa"/>
          </w:tcPr>
          <w:p w14:paraId="57D8E7B2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25A275E0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DB376F4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32ECEA79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2D911F41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79167A1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139DE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155E433" w14:textId="77777777" w:rsidR="005D712B" w:rsidRPr="00A35C3C" w:rsidRDefault="005D712B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A35C3C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A35C3C">
        <w:rPr>
          <w:rFonts w:asciiTheme="minorHAnsi" w:hAnsiTheme="minorHAnsi" w:cstheme="minorHAnsi"/>
          <w:iCs/>
        </w:rPr>
        <w:t>Adnotacja</w:t>
      </w:r>
      <w:r w:rsidR="000657F2" w:rsidRPr="00A35C3C">
        <w:rPr>
          <w:rFonts w:asciiTheme="minorHAnsi" w:hAnsiTheme="minorHAnsi" w:cstheme="minorHAnsi"/>
          <w:iCs/>
        </w:rPr>
        <w:t>.</w:t>
      </w:r>
      <w:r w:rsidRPr="00A35C3C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A35C3C" w:rsidRDefault="00906C25" w:rsidP="00D60EFA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A35C3C" w:rsidRDefault="00896E3C" w:rsidP="00E52D6E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5B2C2964" w:rsidR="00896E3C" w:rsidRPr="00A35C3C" w:rsidRDefault="009C5192" w:rsidP="00221736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A35C3C">
        <w:rPr>
          <w:rFonts w:asciiTheme="minorHAnsi" w:hAnsiTheme="minorHAnsi" w:cstheme="minorHAnsi"/>
          <w:b/>
          <w:iCs/>
          <w:sz w:val="24"/>
          <w:szCs w:val="24"/>
        </w:rPr>
        <w:t>(W)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A35C3C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A35C3C" w:rsidRDefault="00896E3C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A35C3C" w:rsidRDefault="00896E3C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0972BD" w:rsidRPr="00A35C3C" w14:paraId="672C2EA3" w14:textId="77777777" w:rsidTr="00E34349">
        <w:trPr>
          <w:jc w:val="center"/>
        </w:trPr>
        <w:tc>
          <w:tcPr>
            <w:tcW w:w="961" w:type="dxa"/>
          </w:tcPr>
          <w:p w14:paraId="7282B9F9" w14:textId="3884805E" w:rsidR="000972BD" w:rsidRPr="00A35C3C" w:rsidRDefault="000972BD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7724AD64" w:rsidR="000972BD" w:rsidRPr="00A35C3C" w:rsidRDefault="000972BD" w:rsidP="00E52D6E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111112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na poziomie 50-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191A8847" w14:textId="77777777" w:rsidTr="00E34349">
        <w:trPr>
          <w:jc w:val="center"/>
        </w:trPr>
        <w:tc>
          <w:tcPr>
            <w:tcW w:w="961" w:type="dxa"/>
          </w:tcPr>
          <w:p w14:paraId="25062119" w14:textId="6064F88F" w:rsidR="000972BD" w:rsidRPr="00A35C3C" w:rsidRDefault="000972BD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551CCA4A" w:rsidR="000972BD" w:rsidRPr="00A35C3C" w:rsidRDefault="000972BD" w:rsidP="00E52D6E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111112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</w:t>
            </w:r>
            <w:r w:rsidR="00111112"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6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7BF20CBE" w14:textId="77777777" w:rsidTr="00E34349">
        <w:trPr>
          <w:jc w:val="center"/>
        </w:trPr>
        <w:tc>
          <w:tcPr>
            <w:tcW w:w="961" w:type="dxa"/>
          </w:tcPr>
          <w:p w14:paraId="29EACE8E" w14:textId="2BB375CB" w:rsidR="000972BD" w:rsidRPr="00A35C3C" w:rsidRDefault="000972BD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4C89678D" w:rsidR="000972BD" w:rsidRPr="00A35C3C" w:rsidRDefault="000972BD" w:rsidP="00E52D6E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111112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</w:t>
            </w:r>
            <w:r w:rsidR="00111112"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7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478904CC" w14:textId="77777777" w:rsidTr="00E34349">
        <w:trPr>
          <w:jc w:val="center"/>
        </w:trPr>
        <w:tc>
          <w:tcPr>
            <w:tcW w:w="961" w:type="dxa"/>
          </w:tcPr>
          <w:p w14:paraId="0FDFC951" w14:textId="5053B0DF" w:rsidR="000972BD" w:rsidRPr="00A35C3C" w:rsidRDefault="000972BD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4E5670ED" w:rsidR="000972BD" w:rsidRPr="00A35C3C" w:rsidRDefault="000972BD" w:rsidP="00E52D6E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111112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</w:t>
            </w:r>
            <w:r w:rsidR="00111112"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8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20136594" w14:textId="77777777" w:rsidTr="00E34349">
        <w:trPr>
          <w:jc w:val="center"/>
        </w:trPr>
        <w:tc>
          <w:tcPr>
            <w:tcW w:w="961" w:type="dxa"/>
          </w:tcPr>
          <w:p w14:paraId="6E89E57E" w14:textId="7A286ACA" w:rsidR="000972BD" w:rsidRPr="00A35C3C" w:rsidRDefault="000972BD" w:rsidP="00D60EFA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653712BB" w:rsidR="000972BD" w:rsidRPr="00A35C3C" w:rsidRDefault="000972BD" w:rsidP="00E52D6E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111112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kolokwium</w:t>
            </w:r>
            <w:r w:rsidR="00111112"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9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A35C3C" w:rsidRDefault="00896E3C" w:rsidP="00E52D6E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0C8576A1" w:rsidR="00896E3C" w:rsidRPr="00A35C3C" w:rsidRDefault="009C5192" w:rsidP="00221736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A35C3C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A35C3C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A35C3C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A35C3C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0972BD" w:rsidRPr="00A35C3C" w14:paraId="277FAE1E" w14:textId="77777777" w:rsidTr="00566B6B">
        <w:trPr>
          <w:jc w:val="center"/>
        </w:trPr>
        <w:tc>
          <w:tcPr>
            <w:tcW w:w="953" w:type="dxa"/>
          </w:tcPr>
          <w:p w14:paraId="19E1F1F0" w14:textId="1553B4E9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0CD67996" w:rsidR="000972BD" w:rsidRPr="00A35C3C" w:rsidRDefault="000972BD" w:rsidP="00485D59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47511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i kolokwium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50-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11404FDC" w14:textId="77777777" w:rsidTr="00566B6B">
        <w:trPr>
          <w:jc w:val="center"/>
        </w:trPr>
        <w:tc>
          <w:tcPr>
            <w:tcW w:w="953" w:type="dxa"/>
          </w:tcPr>
          <w:p w14:paraId="684786CB" w14:textId="64E3E01F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1B032751" w:rsidR="000972BD" w:rsidRPr="00A35C3C" w:rsidRDefault="000972BD" w:rsidP="00485D59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47511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i kolokwium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6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63080E43" w:rsidR="000972BD" w:rsidRPr="00A35C3C" w:rsidRDefault="000972BD" w:rsidP="00485D59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47511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i kolokwium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7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47181740" w:rsidR="000972BD" w:rsidRPr="00A35C3C" w:rsidRDefault="000972BD" w:rsidP="00485D59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47511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i kolokwium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8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0972BD" w:rsidRPr="00A35C3C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0972BD" w:rsidRPr="00A35C3C" w:rsidRDefault="000972BD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0240D635" w:rsidR="000972BD" w:rsidRPr="00A35C3C" w:rsidRDefault="000972BD" w:rsidP="00485D59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projekt </w:t>
            </w:r>
            <w:r w:rsidR="0047511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i kolokwium 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9</w:t>
            </w:r>
            <w:r w:rsidR="00495B0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A35C3C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22173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2580C149" w14:textId="335722A0" w:rsidR="005319C2" w:rsidRPr="00A35C3C" w:rsidRDefault="005319C2" w:rsidP="005319C2">
      <w:pPr>
        <w:pStyle w:val="Tekstpodstawowy"/>
        <w:ind w:left="284"/>
        <w:rPr>
          <w:rFonts w:asciiTheme="minorHAnsi" w:hAnsiTheme="minorHAnsi" w:cstheme="minorHAnsi"/>
          <w:b w:val="0"/>
          <w:bCs w:val="0"/>
          <w:iCs/>
        </w:rPr>
      </w:pPr>
      <w:r w:rsidRPr="00A35C3C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D60EFA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01F30986" w:rsidR="000746C5" w:rsidRPr="00A35C3C" w:rsidRDefault="00896E3C" w:rsidP="005319C2">
      <w:pPr>
        <w:pStyle w:val="Nagwek2"/>
        <w:shd w:val="clear" w:color="auto" w:fill="auto"/>
        <w:spacing w:before="240" w:line="276" w:lineRule="auto"/>
        <w:ind w:left="850" w:right="405"/>
        <w:rPr>
          <w:iCs/>
          <w:sz w:val="24"/>
          <w:szCs w:val="24"/>
        </w:rPr>
      </w:pPr>
      <w:r w:rsidRPr="00A35C3C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A35C3C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A35C3C" w:rsidRDefault="000706A4" w:rsidP="00D60EFA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A35C3C" w:rsidRDefault="000F5265" w:rsidP="00D60EFA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A35C3C" w:rsidRDefault="000F5265" w:rsidP="00D60EFA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A35C3C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A35C3C" w:rsidRDefault="00896E3C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7B5B6932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7CD535D8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20</w:t>
            </w:r>
          </w:p>
        </w:tc>
      </w:tr>
      <w:tr w:rsidR="00B91FBE" w:rsidRPr="00A35C3C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3D7A0A2A" w:rsidR="00896E3C" w:rsidRPr="00A35C3C" w:rsidRDefault="000972BD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7CDFACCE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1A7F9FC0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A35C3C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0DE4B57E" w:rsidR="00896E3C" w:rsidRPr="00A35C3C" w:rsidRDefault="00896E3C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2BF54E9A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2D203B07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A35C3C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A35C3C" w:rsidRDefault="00896E3C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408DCCCE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348DB7CE" w:rsidR="00896E3C" w:rsidRPr="00A35C3C" w:rsidRDefault="008B278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55</w:t>
            </w:r>
          </w:p>
        </w:tc>
      </w:tr>
      <w:tr w:rsidR="00B91FBE" w:rsidRPr="00A35C3C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6117A3C8" w:rsidR="00896E3C" w:rsidRPr="00A35C3C" w:rsidRDefault="008B278E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387DF3EC" w:rsidR="00896E3C" w:rsidRPr="00A35C3C" w:rsidRDefault="008B278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vAlign w:val="center"/>
          </w:tcPr>
          <w:p w14:paraId="1C9A4DE0" w14:textId="099D9AC3" w:rsidR="00896E3C" w:rsidRPr="00A35C3C" w:rsidRDefault="008B278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B91FBE" w:rsidRPr="00A35C3C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4037BD97" w:rsidR="00896E3C" w:rsidRPr="00A35C3C" w:rsidRDefault="00896E3C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53036938" w:rsidR="00896E3C" w:rsidRPr="00A35C3C" w:rsidRDefault="008B278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33F52B04" w14:textId="7E46E894" w:rsidR="00896E3C" w:rsidRPr="00A35C3C" w:rsidRDefault="008B278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>4</w:t>
            </w:r>
          </w:p>
        </w:tc>
      </w:tr>
      <w:tr w:rsidR="00B91FBE" w:rsidRPr="00A35C3C" w14:paraId="4F448139" w14:textId="77777777" w:rsidTr="00A5532D">
        <w:trPr>
          <w:trHeight w:val="285"/>
          <w:jc w:val="center"/>
        </w:trPr>
        <w:tc>
          <w:tcPr>
            <w:tcW w:w="5499" w:type="dxa"/>
          </w:tcPr>
          <w:p w14:paraId="0B980174" w14:textId="22F33DC8" w:rsidR="00896E3C" w:rsidRPr="00A35C3C" w:rsidRDefault="0047511F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lastRenderedPageBreak/>
              <w:t xml:space="preserve">Przygotowanie projektu </w:t>
            </w:r>
          </w:p>
        </w:tc>
        <w:tc>
          <w:tcPr>
            <w:tcW w:w="2172" w:type="dxa"/>
            <w:vAlign w:val="center"/>
          </w:tcPr>
          <w:p w14:paraId="617C710B" w14:textId="6A2854C3" w:rsidR="00896E3C" w:rsidRPr="00A35C3C" w:rsidRDefault="00097DF0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12</w:t>
            </w:r>
          </w:p>
        </w:tc>
        <w:tc>
          <w:tcPr>
            <w:tcW w:w="2173" w:type="dxa"/>
            <w:vAlign w:val="center"/>
          </w:tcPr>
          <w:p w14:paraId="7E098BC8" w14:textId="054A918F" w:rsidR="00896E3C" w:rsidRPr="00A35C3C" w:rsidRDefault="00FE3D0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097DF0">
              <w:rPr>
                <w:rFonts w:asciiTheme="minorHAnsi" w:hAnsiTheme="minorHAnsi" w:cstheme="minorHAnsi"/>
                <w:iCs/>
                <w:sz w:val="21"/>
                <w:szCs w:val="21"/>
              </w:rPr>
              <w:t>8</w:t>
            </w:r>
          </w:p>
        </w:tc>
      </w:tr>
      <w:tr w:rsidR="00B91FBE" w:rsidRPr="00A35C3C" w14:paraId="297CD66F" w14:textId="77777777" w:rsidTr="00A5532D">
        <w:trPr>
          <w:trHeight w:val="282"/>
          <w:jc w:val="center"/>
        </w:trPr>
        <w:tc>
          <w:tcPr>
            <w:tcW w:w="5499" w:type="dxa"/>
          </w:tcPr>
          <w:p w14:paraId="121E546E" w14:textId="0CA545B5" w:rsidR="00896E3C" w:rsidRPr="00A35C3C" w:rsidRDefault="0047511F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 z wykładu</w:t>
            </w:r>
          </w:p>
        </w:tc>
        <w:tc>
          <w:tcPr>
            <w:tcW w:w="2172" w:type="dxa"/>
            <w:vAlign w:val="center"/>
          </w:tcPr>
          <w:p w14:paraId="3099C8F1" w14:textId="277AACE5" w:rsidR="00896E3C" w:rsidRPr="00A35C3C" w:rsidRDefault="0047511F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8</w:t>
            </w:r>
          </w:p>
        </w:tc>
        <w:tc>
          <w:tcPr>
            <w:tcW w:w="2173" w:type="dxa"/>
            <w:vAlign w:val="center"/>
          </w:tcPr>
          <w:p w14:paraId="16BE9C3F" w14:textId="04B8DD0A" w:rsidR="00896E3C" w:rsidRPr="00A35C3C" w:rsidRDefault="00FE3D0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13</w:t>
            </w:r>
          </w:p>
        </w:tc>
      </w:tr>
      <w:tr w:rsidR="00B91FBE" w:rsidRPr="00A35C3C" w14:paraId="4213FA83" w14:textId="77777777" w:rsidTr="00A5532D">
        <w:trPr>
          <w:trHeight w:val="285"/>
          <w:jc w:val="center"/>
        </w:trPr>
        <w:tc>
          <w:tcPr>
            <w:tcW w:w="5499" w:type="dxa"/>
          </w:tcPr>
          <w:p w14:paraId="353B26FC" w14:textId="32955F6D" w:rsidR="00896E3C" w:rsidRPr="00A35C3C" w:rsidRDefault="008B278E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Przygotowanie </w:t>
            </w:r>
            <w:r w:rsidR="0047511F">
              <w:rPr>
                <w:rFonts w:asciiTheme="minorHAnsi" w:hAnsiTheme="minorHAnsi" w:cstheme="minorHAnsi"/>
                <w:iCs/>
                <w:sz w:val="21"/>
                <w:szCs w:val="21"/>
              </w:rPr>
              <w:t>do kolokwium na ćwiczenia</w:t>
            </w:r>
          </w:p>
        </w:tc>
        <w:tc>
          <w:tcPr>
            <w:tcW w:w="2172" w:type="dxa"/>
            <w:vAlign w:val="center"/>
          </w:tcPr>
          <w:p w14:paraId="3953500A" w14:textId="5C1CBAE7" w:rsidR="00896E3C" w:rsidRPr="00A35C3C" w:rsidRDefault="0047511F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4C3255D7" w14:textId="19D76D51" w:rsidR="00896E3C" w:rsidRPr="00A35C3C" w:rsidRDefault="00FE3D0E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B91FBE" w:rsidRPr="00A35C3C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A35C3C" w:rsidRDefault="00896E3C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15BE0771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36303578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A35C3C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A35C3C" w:rsidRDefault="00896E3C" w:rsidP="00D60EFA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A35C3C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1A135A26" w:rsidR="001106D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73762032" w:rsidR="00896E3C" w:rsidRPr="00A35C3C" w:rsidRDefault="000972BD" w:rsidP="00D60EFA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A35C3C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A35C3C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A35C3C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A35C3C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A35C3C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A35C3C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A35C3C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A35C3C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A35C3C" w:rsidRDefault="00F71386" w:rsidP="00D60EFA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A35C3C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A35C3C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8473C9"/>
    <w:multiLevelType w:val="hybridMultilevel"/>
    <w:tmpl w:val="79E6F4CA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1F38FD"/>
    <w:multiLevelType w:val="hybridMultilevel"/>
    <w:tmpl w:val="14E04B6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2" w15:restartNumberingAfterBreak="0">
    <w:nsid w:val="2BB20FB2"/>
    <w:multiLevelType w:val="hybridMultilevel"/>
    <w:tmpl w:val="897609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FC7F5C"/>
    <w:multiLevelType w:val="hybridMultilevel"/>
    <w:tmpl w:val="3796F35E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220C734">
      <w:start w:val="1"/>
      <w:numFmt w:val="decimal"/>
      <w:lvlText w:val="%2."/>
      <w:lvlJc w:val="left"/>
      <w:pPr>
        <w:ind w:left="501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0" w15:restartNumberingAfterBreak="0">
    <w:nsid w:val="414B2A57"/>
    <w:multiLevelType w:val="hybridMultilevel"/>
    <w:tmpl w:val="F322F32A"/>
    <w:lvl w:ilvl="0" w:tplc="0220C73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2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8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46381B"/>
    <w:multiLevelType w:val="hybridMultilevel"/>
    <w:tmpl w:val="C6F2E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7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9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0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807209707">
    <w:abstractNumId w:val="37"/>
  </w:num>
  <w:num w:numId="2" w16cid:durableId="1894149312">
    <w:abstractNumId w:val="5"/>
  </w:num>
  <w:num w:numId="3" w16cid:durableId="1092893028">
    <w:abstractNumId w:val="21"/>
  </w:num>
  <w:num w:numId="4" w16cid:durableId="379524841">
    <w:abstractNumId w:val="38"/>
  </w:num>
  <w:num w:numId="5" w16cid:durableId="324162520">
    <w:abstractNumId w:val="3"/>
  </w:num>
  <w:num w:numId="6" w16cid:durableId="1235974226">
    <w:abstractNumId w:val="36"/>
  </w:num>
  <w:num w:numId="7" w16cid:durableId="414476136">
    <w:abstractNumId w:val="11"/>
  </w:num>
  <w:num w:numId="8" w16cid:durableId="2027368043">
    <w:abstractNumId w:val="19"/>
  </w:num>
  <w:num w:numId="9" w16cid:durableId="1327592353">
    <w:abstractNumId w:val="8"/>
  </w:num>
  <w:num w:numId="10" w16cid:durableId="1310749060">
    <w:abstractNumId w:val="27"/>
  </w:num>
  <w:num w:numId="11" w16cid:durableId="1863662093">
    <w:abstractNumId w:val="28"/>
  </w:num>
  <w:num w:numId="12" w16cid:durableId="305748368">
    <w:abstractNumId w:val="35"/>
  </w:num>
  <w:num w:numId="13" w16cid:durableId="929432171">
    <w:abstractNumId w:val="14"/>
  </w:num>
  <w:num w:numId="14" w16cid:durableId="955329650">
    <w:abstractNumId w:val="32"/>
  </w:num>
  <w:num w:numId="15" w16cid:durableId="1527645310">
    <w:abstractNumId w:val="34"/>
  </w:num>
  <w:num w:numId="16" w16cid:durableId="1293484572">
    <w:abstractNumId w:val="33"/>
  </w:num>
  <w:num w:numId="17" w16cid:durableId="1953709909">
    <w:abstractNumId w:val="23"/>
  </w:num>
  <w:num w:numId="18" w16cid:durableId="1223565941">
    <w:abstractNumId w:val="10"/>
  </w:num>
  <w:num w:numId="19" w16cid:durableId="1830442002">
    <w:abstractNumId w:val="15"/>
  </w:num>
  <w:num w:numId="20" w16cid:durableId="1464082670">
    <w:abstractNumId w:val="2"/>
  </w:num>
  <w:num w:numId="21" w16cid:durableId="1351491841">
    <w:abstractNumId w:val="24"/>
  </w:num>
  <w:num w:numId="22" w16cid:durableId="272442355">
    <w:abstractNumId w:val="26"/>
  </w:num>
  <w:num w:numId="23" w16cid:durableId="1429544252">
    <w:abstractNumId w:val="0"/>
  </w:num>
  <w:num w:numId="24" w16cid:durableId="1827211250">
    <w:abstractNumId w:val="39"/>
  </w:num>
  <w:num w:numId="25" w16cid:durableId="1844205788">
    <w:abstractNumId w:val="13"/>
  </w:num>
  <w:num w:numId="26" w16cid:durableId="2057000045">
    <w:abstractNumId w:val="22"/>
  </w:num>
  <w:num w:numId="27" w16cid:durableId="751777008">
    <w:abstractNumId w:val="40"/>
  </w:num>
  <w:num w:numId="28" w16cid:durableId="1405251183">
    <w:abstractNumId w:val="16"/>
  </w:num>
  <w:num w:numId="29" w16cid:durableId="1492066675">
    <w:abstractNumId w:val="31"/>
  </w:num>
  <w:num w:numId="30" w16cid:durableId="800656763">
    <w:abstractNumId w:val="6"/>
  </w:num>
  <w:num w:numId="31" w16cid:durableId="2043361015">
    <w:abstractNumId w:val="18"/>
  </w:num>
  <w:num w:numId="32" w16cid:durableId="1085417637">
    <w:abstractNumId w:val="25"/>
  </w:num>
  <w:num w:numId="33" w16cid:durableId="1566716378">
    <w:abstractNumId w:val="4"/>
  </w:num>
  <w:num w:numId="34" w16cid:durableId="325790357">
    <w:abstractNumId w:val="17"/>
  </w:num>
  <w:num w:numId="35" w16cid:durableId="2083024846">
    <w:abstractNumId w:val="9"/>
  </w:num>
  <w:num w:numId="36" w16cid:durableId="110635444">
    <w:abstractNumId w:val="29"/>
  </w:num>
  <w:num w:numId="37" w16cid:durableId="43456013">
    <w:abstractNumId w:val="30"/>
  </w:num>
  <w:num w:numId="38" w16cid:durableId="1805387551">
    <w:abstractNumId w:val="12"/>
  </w:num>
  <w:num w:numId="39" w16cid:durableId="1231572993">
    <w:abstractNumId w:val="7"/>
  </w:num>
  <w:num w:numId="40" w16cid:durableId="675038422">
    <w:abstractNumId w:val="1"/>
  </w:num>
  <w:num w:numId="41" w16cid:durableId="11223122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25A13"/>
    <w:rsid w:val="00037FF5"/>
    <w:rsid w:val="00040C7C"/>
    <w:rsid w:val="00053608"/>
    <w:rsid w:val="000657F2"/>
    <w:rsid w:val="000706A4"/>
    <w:rsid w:val="0007138A"/>
    <w:rsid w:val="000746C5"/>
    <w:rsid w:val="000800D0"/>
    <w:rsid w:val="00082548"/>
    <w:rsid w:val="000972BD"/>
    <w:rsid w:val="00097DF0"/>
    <w:rsid w:val="000D4346"/>
    <w:rsid w:val="000D7561"/>
    <w:rsid w:val="000F5265"/>
    <w:rsid w:val="00104F8D"/>
    <w:rsid w:val="001106DC"/>
    <w:rsid w:val="00111112"/>
    <w:rsid w:val="001373A5"/>
    <w:rsid w:val="00145EC7"/>
    <w:rsid w:val="00166418"/>
    <w:rsid w:val="001D18A7"/>
    <w:rsid w:val="001D511D"/>
    <w:rsid w:val="001E0ADE"/>
    <w:rsid w:val="001E7B5A"/>
    <w:rsid w:val="00204C4C"/>
    <w:rsid w:val="002110F9"/>
    <w:rsid w:val="00221736"/>
    <w:rsid w:val="002401BA"/>
    <w:rsid w:val="0027397F"/>
    <w:rsid w:val="0034602B"/>
    <w:rsid w:val="003622B2"/>
    <w:rsid w:val="00363F81"/>
    <w:rsid w:val="003B55C2"/>
    <w:rsid w:val="003B6F34"/>
    <w:rsid w:val="003D5C56"/>
    <w:rsid w:val="003E0703"/>
    <w:rsid w:val="00402BCD"/>
    <w:rsid w:val="00406793"/>
    <w:rsid w:val="00421C9E"/>
    <w:rsid w:val="004220AB"/>
    <w:rsid w:val="004256BE"/>
    <w:rsid w:val="00436303"/>
    <w:rsid w:val="004443B6"/>
    <w:rsid w:val="004501ED"/>
    <w:rsid w:val="0047511F"/>
    <w:rsid w:val="004838B3"/>
    <w:rsid w:val="00485D59"/>
    <w:rsid w:val="00495B07"/>
    <w:rsid w:val="004A241A"/>
    <w:rsid w:val="004B30D1"/>
    <w:rsid w:val="004C2D66"/>
    <w:rsid w:val="004E017B"/>
    <w:rsid w:val="004F47E5"/>
    <w:rsid w:val="00525E3E"/>
    <w:rsid w:val="005319C2"/>
    <w:rsid w:val="005363F3"/>
    <w:rsid w:val="00543BC4"/>
    <w:rsid w:val="00566B57"/>
    <w:rsid w:val="00571CD4"/>
    <w:rsid w:val="005769E7"/>
    <w:rsid w:val="005D2A79"/>
    <w:rsid w:val="005D3DF3"/>
    <w:rsid w:val="005D712B"/>
    <w:rsid w:val="005E156F"/>
    <w:rsid w:val="005E71E4"/>
    <w:rsid w:val="005F0097"/>
    <w:rsid w:val="005F3556"/>
    <w:rsid w:val="00606E17"/>
    <w:rsid w:val="00621E17"/>
    <w:rsid w:val="00625795"/>
    <w:rsid w:val="00654EA0"/>
    <w:rsid w:val="0067260F"/>
    <w:rsid w:val="006A0C6B"/>
    <w:rsid w:val="006C5000"/>
    <w:rsid w:val="006D764F"/>
    <w:rsid w:val="006E60C3"/>
    <w:rsid w:val="006F029C"/>
    <w:rsid w:val="00725F8A"/>
    <w:rsid w:val="00747C28"/>
    <w:rsid w:val="00775AF1"/>
    <w:rsid w:val="007B605E"/>
    <w:rsid w:val="007C3DBD"/>
    <w:rsid w:val="00834C51"/>
    <w:rsid w:val="00862E0A"/>
    <w:rsid w:val="00896E3C"/>
    <w:rsid w:val="008B278E"/>
    <w:rsid w:val="008B336A"/>
    <w:rsid w:val="008F5F8F"/>
    <w:rsid w:val="00906C25"/>
    <w:rsid w:val="009109EC"/>
    <w:rsid w:val="00913ECD"/>
    <w:rsid w:val="00925919"/>
    <w:rsid w:val="00937B44"/>
    <w:rsid w:val="009523F4"/>
    <w:rsid w:val="00952870"/>
    <w:rsid w:val="0095606D"/>
    <w:rsid w:val="00957188"/>
    <w:rsid w:val="009C5192"/>
    <w:rsid w:val="009D2D35"/>
    <w:rsid w:val="009D3E96"/>
    <w:rsid w:val="009D44FA"/>
    <w:rsid w:val="00A35C3C"/>
    <w:rsid w:val="00A37682"/>
    <w:rsid w:val="00A376DE"/>
    <w:rsid w:val="00A5532D"/>
    <w:rsid w:val="00A713B4"/>
    <w:rsid w:val="00A950F2"/>
    <w:rsid w:val="00AB3480"/>
    <w:rsid w:val="00AE4328"/>
    <w:rsid w:val="00AF51E8"/>
    <w:rsid w:val="00AF7E08"/>
    <w:rsid w:val="00B20F2C"/>
    <w:rsid w:val="00B25D9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51D09"/>
    <w:rsid w:val="00C62B71"/>
    <w:rsid w:val="00C74615"/>
    <w:rsid w:val="00CA3616"/>
    <w:rsid w:val="00CB604E"/>
    <w:rsid w:val="00CD60D3"/>
    <w:rsid w:val="00CF48D1"/>
    <w:rsid w:val="00D05AB2"/>
    <w:rsid w:val="00D26AD2"/>
    <w:rsid w:val="00D60EFA"/>
    <w:rsid w:val="00D85EF3"/>
    <w:rsid w:val="00D864ED"/>
    <w:rsid w:val="00D938BC"/>
    <w:rsid w:val="00DA28D5"/>
    <w:rsid w:val="00DB5D67"/>
    <w:rsid w:val="00DD65E8"/>
    <w:rsid w:val="00DE1F53"/>
    <w:rsid w:val="00E17D02"/>
    <w:rsid w:val="00E52D6E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5109B"/>
    <w:rsid w:val="00F71386"/>
    <w:rsid w:val="00F75F6D"/>
    <w:rsid w:val="00F77856"/>
    <w:rsid w:val="00F93849"/>
    <w:rsid w:val="00FB2C0D"/>
    <w:rsid w:val="00FD380B"/>
    <w:rsid w:val="00FE128D"/>
    <w:rsid w:val="00FE3D0E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B4C37C51-B62B-44D2-8BA3-192B461E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0972B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972BD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F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F8F"/>
    <w:rPr>
      <w:rFonts w:ascii="Tahoma" w:eastAsia="Times New Roman" w:hAnsi="Tahoma" w:cs="Tahoma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9D621-2B47-4E32-A211-E4BA524B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1012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9</cp:revision>
  <cp:lastPrinted>2025-09-12T11:22:00Z</cp:lastPrinted>
  <dcterms:created xsi:type="dcterms:W3CDTF">2026-07-05T14:51:00Z</dcterms:created>
  <dcterms:modified xsi:type="dcterms:W3CDTF">2026-07-27T20:19:00Z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